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82" w:rsidRPr="00192B1E" w:rsidRDefault="008E1B82" w:rsidP="00FF0FC7">
      <w:pPr>
        <w:spacing w:after="0" w:line="240" w:lineRule="auto"/>
        <w:rPr>
          <w:b/>
          <w:lang w:val="en-US"/>
        </w:rPr>
      </w:pPr>
      <w:r w:rsidRPr="00192B1E">
        <w:rPr>
          <w:b/>
          <w:lang w:val="en-US"/>
        </w:rPr>
        <w:t xml:space="preserve">IDEA </w:t>
      </w:r>
      <w:r w:rsidR="00BC09A0" w:rsidRPr="00192B1E">
        <w:rPr>
          <w:b/>
          <w:lang w:val="en-US"/>
        </w:rPr>
        <w:t>UPDATES AND EXPANDS THE CONTENT OF</w:t>
      </w:r>
      <w:r w:rsidRPr="00192B1E">
        <w:rPr>
          <w:b/>
          <w:lang w:val="en-US"/>
        </w:rPr>
        <w:t xml:space="preserve"> ELECTORAL JUSTICE DATABASE</w:t>
      </w:r>
    </w:p>
    <w:p w:rsidR="00BC09A0" w:rsidRPr="00192B1E" w:rsidRDefault="00BC09A0" w:rsidP="00FF0FC7">
      <w:pPr>
        <w:spacing w:after="0" w:line="240" w:lineRule="auto"/>
        <w:rPr>
          <w:b/>
          <w:lang w:val="en-US"/>
        </w:rPr>
      </w:pPr>
    </w:p>
    <w:p w:rsidR="00FF0FC7" w:rsidRPr="00192B1E" w:rsidRDefault="00B9243E" w:rsidP="00FF0FC7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Elections </w:t>
      </w:r>
      <w:r w:rsidR="004D0164" w:rsidRPr="00192B1E">
        <w:rPr>
          <w:lang w:val="en-US"/>
        </w:rPr>
        <w:t>are considered to be of paramount importance in most countries</w:t>
      </w:r>
      <w:r w:rsidRPr="00192B1E">
        <w:rPr>
          <w:lang w:val="en-US"/>
        </w:rPr>
        <w:t xml:space="preserve"> </w:t>
      </w:r>
      <w:r w:rsidR="0046260F" w:rsidRPr="00192B1E">
        <w:rPr>
          <w:lang w:val="en-US"/>
        </w:rPr>
        <w:t>for</w:t>
      </w:r>
      <w:r w:rsidRPr="00192B1E">
        <w:rPr>
          <w:lang w:val="en-US"/>
        </w:rPr>
        <w:t xml:space="preserve"> establish</w:t>
      </w:r>
      <w:r w:rsidR="0046260F" w:rsidRPr="00192B1E">
        <w:rPr>
          <w:lang w:val="en-US"/>
        </w:rPr>
        <w:t>ing</w:t>
      </w:r>
      <w:r w:rsidRPr="00192B1E">
        <w:rPr>
          <w:lang w:val="en-US"/>
        </w:rPr>
        <w:t xml:space="preserve"> a legitimate government. </w:t>
      </w:r>
      <w:r w:rsidR="00584C87" w:rsidRPr="00192B1E">
        <w:rPr>
          <w:lang w:val="en-US"/>
        </w:rPr>
        <w:t>Yet, t</w:t>
      </w:r>
      <w:r w:rsidRPr="00192B1E">
        <w:rPr>
          <w:lang w:val="en-US"/>
        </w:rPr>
        <w:t xml:space="preserve">his is only true when </w:t>
      </w:r>
      <w:r w:rsidR="00E56240" w:rsidRPr="00192B1E">
        <w:rPr>
          <w:lang w:val="en-US"/>
        </w:rPr>
        <w:t xml:space="preserve">elections </w:t>
      </w:r>
      <w:r w:rsidRPr="00192B1E">
        <w:rPr>
          <w:lang w:val="en-US"/>
        </w:rPr>
        <w:t>are fully trusted and perceived to be fair.</w:t>
      </w:r>
      <w:r w:rsidR="004D0164" w:rsidRPr="00192B1E">
        <w:rPr>
          <w:lang w:val="en-US"/>
        </w:rPr>
        <w:t xml:space="preserve"> </w:t>
      </w:r>
      <w:r w:rsidR="007467CD" w:rsidRPr="00192B1E">
        <w:rPr>
          <w:lang w:val="en-US"/>
        </w:rPr>
        <w:t>A</w:t>
      </w:r>
      <w:r w:rsidRPr="00192B1E">
        <w:rPr>
          <w:lang w:val="en-US"/>
        </w:rPr>
        <w:t>t the same time, c</w:t>
      </w:r>
      <w:r w:rsidR="00DA7BAD" w:rsidRPr="00192B1E">
        <w:rPr>
          <w:lang w:val="en-US"/>
        </w:rPr>
        <w:t xml:space="preserve">ompetition and struggle are </w:t>
      </w:r>
      <w:r w:rsidR="007467CD" w:rsidRPr="00192B1E">
        <w:rPr>
          <w:lang w:val="en-US"/>
        </w:rPr>
        <w:t xml:space="preserve">an </w:t>
      </w:r>
      <w:r w:rsidR="00A021DB" w:rsidRPr="00192B1E">
        <w:rPr>
          <w:lang w:val="en-US"/>
        </w:rPr>
        <w:t xml:space="preserve">inherent </w:t>
      </w:r>
      <w:r w:rsidR="007467CD" w:rsidRPr="00192B1E">
        <w:rPr>
          <w:lang w:val="en-US"/>
        </w:rPr>
        <w:t>part of</w:t>
      </w:r>
      <w:r w:rsidR="00A021DB" w:rsidRPr="00192B1E">
        <w:rPr>
          <w:lang w:val="en-US"/>
        </w:rPr>
        <w:t xml:space="preserve"> </w:t>
      </w:r>
      <w:r w:rsidR="00DA7BAD" w:rsidRPr="00192B1E">
        <w:rPr>
          <w:lang w:val="en-US"/>
        </w:rPr>
        <w:t>elections</w:t>
      </w:r>
      <w:r w:rsidRPr="00192B1E">
        <w:rPr>
          <w:lang w:val="en-US"/>
        </w:rPr>
        <w:t xml:space="preserve">. </w:t>
      </w:r>
      <w:r w:rsidR="004A4C03" w:rsidRPr="00192B1E">
        <w:rPr>
          <w:lang w:val="en-US"/>
        </w:rPr>
        <w:t>Subsequently</w:t>
      </w:r>
      <w:r w:rsidR="0013199B" w:rsidRPr="00192B1E">
        <w:rPr>
          <w:lang w:val="en-US"/>
        </w:rPr>
        <w:t xml:space="preserve">, </w:t>
      </w:r>
      <w:r w:rsidR="004A4C03" w:rsidRPr="00192B1E">
        <w:rPr>
          <w:lang w:val="en-US"/>
        </w:rPr>
        <w:t>t</w:t>
      </w:r>
      <w:r w:rsidRPr="00192B1E">
        <w:rPr>
          <w:lang w:val="en-US"/>
        </w:rPr>
        <w:t>his</w:t>
      </w:r>
      <w:r w:rsidR="007467CD" w:rsidRPr="00192B1E">
        <w:rPr>
          <w:lang w:val="en-US"/>
        </w:rPr>
        <w:t xml:space="preserve"> has the potential to lead to </w:t>
      </w:r>
      <w:r w:rsidR="0031183B" w:rsidRPr="00192B1E">
        <w:rPr>
          <w:lang w:val="en-US"/>
        </w:rPr>
        <w:t>various</w:t>
      </w:r>
      <w:r w:rsidR="004E1AAB" w:rsidRPr="00192B1E">
        <w:rPr>
          <w:lang w:val="en-US"/>
        </w:rPr>
        <w:t xml:space="preserve"> </w:t>
      </w:r>
      <w:r w:rsidR="00B8142A" w:rsidRPr="00192B1E">
        <w:rPr>
          <w:lang w:val="en-US"/>
        </w:rPr>
        <w:t>types of misconduct</w:t>
      </w:r>
      <w:r w:rsidRPr="00192B1E">
        <w:rPr>
          <w:lang w:val="en-US"/>
        </w:rPr>
        <w:t xml:space="preserve"> </w:t>
      </w:r>
      <w:r w:rsidR="007467CD" w:rsidRPr="00192B1E">
        <w:rPr>
          <w:lang w:val="en-US"/>
        </w:rPr>
        <w:t xml:space="preserve">at </w:t>
      </w:r>
      <w:r w:rsidR="0031183B" w:rsidRPr="00192B1E">
        <w:rPr>
          <w:lang w:val="en-US"/>
        </w:rPr>
        <w:t>different</w:t>
      </w:r>
      <w:r w:rsidRPr="00192B1E">
        <w:rPr>
          <w:lang w:val="en-US"/>
        </w:rPr>
        <w:t xml:space="preserve"> stages of electoral cycle</w:t>
      </w:r>
      <w:r w:rsidR="007467CD" w:rsidRPr="00192B1E">
        <w:rPr>
          <w:lang w:val="en-US"/>
        </w:rPr>
        <w:t>:</w:t>
      </w:r>
      <w:r w:rsidR="004E1AAB" w:rsidRPr="00192B1E">
        <w:rPr>
          <w:lang w:val="en-US"/>
        </w:rPr>
        <w:t xml:space="preserve"> such as</w:t>
      </w:r>
      <w:r w:rsidR="007467CD" w:rsidRPr="00192B1E">
        <w:rPr>
          <w:lang w:val="en-US"/>
        </w:rPr>
        <w:t xml:space="preserve"> the</w:t>
      </w:r>
      <w:r w:rsidR="004E1AAB" w:rsidRPr="00192B1E">
        <w:rPr>
          <w:lang w:val="en-US"/>
        </w:rPr>
        <w:t xml:space="preserve"> rejection of qualified voters </w:t>
      </w:r>
      <w:r w:rsidR="003C2030" w:rsidRPr="00192B1E">
        <w:rPr>
          <w:lang w:val="en-US"/>
        </w:rPr>
        <w:t>and</w:t>
      </w:r>
      <w:r w:rsidR="004E1AAB" w:rsidRPr="00192B1E">
        <w:rPr>
          <w:lang w:val="en-US"/>
        </w:rPr>
        <w:t xml:space="preserve"> candidates, electoral fraud,</w:t>
      </w:r>
      <w:r w:rsidR="00A635A5" w:rsidRPr="00192B1E">
        <w:rPr>
          <w:lang w:val="en-US"/>
        </w:rPr>
        <w:t xml:space="preserve"> obstruction of electoral processes both by election officials and voters,</w:t>
      </w:r>
      <w:r w:rsidR="004E1AAB" w:rsidRPr="00192B1E">
        <w:rPr>
          <w:lang w:val="en-US"/>
        </w:rPr>
        <w:t xml:space="preserve"> campaign finance infractions, to name a few. </w:t>
      </w:r>
      <w:r w:rsidR="007467CD" w:rsidRPr="00192B1E">
        <w:rPr>
          <w:lang w:val="en-US"/>
        </w:rPr>
        <w:t>Any of t</w:t>
      </w:r>
      <w:r w:rsidR="004D0164" w:rsidRPr="00192B1E">
        <w:rPr>
          <w:lang w:val="en-US"/>
        </w:rPr>
        <w:t>hese</w:t>
      </w:r>
      <w:r w:rsidRPr="00192B1E">
        <w:rPr>
          <w:lang w:val="en-US"/>
        </w:rPr>
        <w:t xml:space="preserve"> </w:t>
      </w:r>
      <w:r w:rsidR="00925FFB" w:rsidRPr="00192B1E">
        <w:rPr>
          <w:lang w:val="en-US"/>
        </w:rPr>
        <w:t>may</w:t>
      </w:r>
      <w:r w:rsidRPr="00192B1E">
        <w:rPr>
          <w:lang w:val="en-US"/>
        </w:rPr>
        <w:t xml:space="preserve"> lead to electoral disputes.</w:t>
      </w:r>
      <w:r w:rsidR="004D0164" w:rsidRPr="00192B1E">
        <w:rPr>
          <w:lang w:val="en-US"/>
        </w:rPr>
        <w:t xml:space="preserve"> </w:t>
      </w:r>
      <w:r w:rsidR="00BA09A0" w:rsidRPr="00192B1E">
        <w:rPr>
          <w:lang w:val="en-US"/>
        </w:rPr>
        <w:t>How</w:t>
      </w:r>
      <w:r w:rsidR="004A4C03" w:rsidRPr="00192B1E">
        <w:rPr>
          <w:lang w:val="en-US"/>
        </w:rPr>
        <w:t xml:space="preserve"> </w:t>
      </w:r>
      <w:r w:rsidR="003C2030" w:rsidRPr="00192B1E">
        <w:rPr>
          <w:lang w:val="en-US"/>
        </w:rPr>
        <w:t xml:space="preserve">disputes </w:t>
      </w:r>
      <w:r w:rsidR="004D0164" w:rsidRPr="00192B1E">
        <w:rPr>
          <w:lang w:val="en-US"/>
        </w:rPr>
        <w:t>are handled</w:t>
      </w:r>
      <w:r w:rsidR="00C063EE" w:rsidRPr="00192B1E">
        <w:rPr>
          <w:lang w:val="en-US"/>
        </w:rPr>
        <w:t xml:space="preserve"> </w:t>
      </w:r>
      <w:r w:rsidR="00B5586E" w:rsidRPr="00192B1E">
        <w:rPr>
          <w:lang w:val="en-US"/>
        </w:rPr>
        <w:t xml:space="preserve">is one of the </w:t>
      </w:r>
      <w:r w:rsidR="004D0164" w:rsidRPr="00192B1E">
        <w:rPr>
          <w:lang w:val="en-US"/>
        </w:rPr>
        <w:t xml:space="preserve">important </w:t>
      </w:r>
      <w:r w:rsidR="00C063EE" w:rsidRPr="00192B1E">
        <w:rPr>
          <w:lang w:val="en-US"/>
        </w:rPr>
        <w:t>indicator</w:t>
      </w:r>
      <w:r w:rsidR="00B5586E" w:rsidRPr="00192B1E">
        <w:rPr>
          <w:lang w:val="en-US"/>
        </w:rPr>
        <w:t>s</w:t>
      </w:r>
      <w:r w:rsidR="00C063EE" w:rsidRPr="00192B1E">
        <w:rPr>
          <w:lang w:val="en-US"/>
        </w:rPr>
        <w:t xml:space="preserve"> of</w:t>
      </w:r>
      <w:r w:rsidR="004D0164" w:rsidRPr="00192B1E">
        <w:rPr>
          <w:lang w:val="en-US"/>
        </w:rPr>
        <w:t xml:space="preserve"> the </w:t>
      </w:r>
      <w:r w:rsidR="00B5586E" w:rsidRPr="00192B1E">
        <w:rPr>
          <w:lang w:val="en-US"/>
        </w:rPr>
        <w:t>impartiality</w:t>
      </w:r>
      <w:r w:rsidR="004D0164" w:rsidRPr="00192B1E">
        <w:rPr>
          <w:lang w:val="en-US"/>
        </w:rPr>
        <w:t xml:space="preserve"> of elections.</w:t>
      </w:r>
      <w:r w:rsidR="00925FFB" w:rsidRPr="00192B1E">
        <w:rPr>
          <w:lang w:val="en-US"/>
        </w:rPr>
        <w:t xml:space="preserve"> </w:t>
      </w:r>
      <w:r w:rsidR="00C063EE" w:rsidRPr="00192B1E">
        <w:rPr>
          <w:lang w:val="en-US"/>
        </w:rPr>
        <w:t xml:space="preserve">Therefore, </w:t>
      </w:r>
      <w:r w:rsidR="00B420BD" w:rsidRPr="00192B1E">
        <w:rPr>
          <w:lang w:val="en-US"/>
        </w:rPr>
        <w:t xml:space="preserve">free, </w:t>
      </w:r>
      <w:r w:rsidR="00C063EE" w:rsidRPr="00192B1E">
        <w:rPr>
          <w:lang w:val="en-US"/>
        </w:rPr>
        <w:t>fair</w:t>
      </w:r>
      <w:r w:rsidR="007A7545" w:rsidRPr="00192B1E">
        <w:rPr>
          <w:lang w:val="en-US"/>
        </w:rPr>
        <w:t xml:space="preserve"> </w:t>
      </w:r>
      <w:r w:rsidR="00B420BD" w:rsidRPr="00192B1E">
        <w:rPr>
          <w:lang w:val="en-US"/>
        </w:rPr>
        <w:t xml:space="preserve">and credible </w:t>
      </w:r>
      <w:r w:rsidR="00C063EE" w:rsidRPr="00192B1E">
        <w:rPr>
          <w:lang w:val="en-US"/>
        </w:rPr>
        <w:t>elections</w:t>
      </w:r>
      <w:r w:rsidR="007A7545" w:rsidRPr="00192B1E">
        <w:rPr>
          <w:lang w:val="en-US"/>
        </w:rPr>
        <w:t xml:space="preserve"> necessitate the </w:t>
      </w:r>
      <w:r w:rsidR="00C063EE" w:rsidRPr="00192B1E">
        <w:rPr>
          <w:lang w:val="en-US"/>
        </w:rPr>
        <w:t>adopt</w:t>
      </w:r>
      <w:r w:rsidR="007A7545" w:rsidRPr="00192B1E">
        <w:rPr>
          <w:lang w:val="en-US"/>
        </w:rPr>
        <w:t>ion</w:t>
      </w:r>
      <w:r w:rsidR="004A4C03" w:rsidRPr="00192B1E">
        <w:rPr>
          <w:lang w:val="en-US"/>
        </w:rPr>
        <w:t xml:space="preserve"> </w:t>
      </w:r>
      <w:r w:rsidR="007A7545" w:rsidRPr="00192B1E">
        <w:rPr>
          <w:lang w:val="en-US"/>
        </w:rPr>
        <w:t>of</w:t>
      </w:r>
      <w:r w:rsidR="00C063EE" w:rsidRPr="00192B1E">
        <w:rPr>
          <w:lang w:val="en-US"/>
        </w:rPr>
        <w:t xml:space="preserve"> efficient </w:t>
      </w:r>
      <w:r w:rsidR="00B5586E" w:rsidRPr="00192B1E">
        <w:rPr>
          <w:lang w:val="en-US"/>
        </w:rPr>
        <w:t xml:space="preserve">and transparent </w:t>
      </w:r>
      <w:r w:rsidR="00C063EE" w:rsidRPr="00192B1E">
        <w:rPr>
          <w:lang w:val="en-US"/>
        </w:rPr>
        <w:t xml:space="preserve">electoral dispute </w:t>
      </w:r>
      <w:r w:rsidR="00B5586E" w:rsidRPr="00192B1E">
        <w:rPr>
          <w:lang w:val="en-US"/>
        </w:rPr>
        <w:t xml:space="preserve">resolution (EDR) mechanisms </w:t>
      </w:r>
      <w:r w:rsidR="00670B51" w:rsidRPr="00192B1E">
        <w:rPr>
          <w:lang w:val="en-US"/>
        </w:rPr>
        <w:t xml:space="preserve">that are </w:t>
      </w:r>
      <w:r w:rsidR="00B5586E" w:rsidRPr="00192B1E">
        <w:rPr>
          <w:lang w:val="en-US"/>
        </w:rPr>
        <w:t>explicitly</w:t>
      </w:r>
      <w:r w:rsidR="00C063EE" w:rsidRPr="00192B1E">
        <w:rPr>
          <w:lang w:val="en-US"/>
        </w:rPr>
        <w:t xml:space="preserve"> defined in legislation.</w:t>
      </w:r>
    </w:p>
    <w:p w:rsidR="00207AC7" w:rsidRPr="00192B1E" w:rsidRDefault="00622E20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 </w:t>
      </w:r>
    </w:p>
    <w:p w:rsidR="00622E20" w:rsidRPr="00192B1E" w:rsidRDefault="00BA09A0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In 2010 International IDEA published the </w:t>
      </w:r>
      <w:r w:rsidRPr="00192B1E">
        <w:rPr>
          <w:i/>
          <w:lang w:val="en-US"/>
        </w:rPr>
        <w:t>Electoral Justice: The International IDEA Handbook</w:t>
      </w:r>
      <w:r w:rsidRPr="00192B1E">
        <w:rPr>
          <w:lang w:val="en-US"/>
        </w:rPr>
        <w:t>. In parallel to development of this handbook, the initial global research was conducted to study EDR mechanisms around the world.</w:t>
      </w:r>
      <w:r w:rsidR="00C16506" w:rsidRPr="00192B1E">
        <w:rPr>
          <w:lang w:val="en-US"/>
        </w:rPr>
        <w:t xml:space="preserve"> The data was</w:t>
      </w:r>
      <w:r w:rsidR="00622E20" w:rsidRPr="00192B1E">
        <w:rPr>
          <w:lang w:val="en-US"/>
        </w:rPr>
        <w:t xml:space="preserve"> then</w:t>
      </w:r>
      <w:r w:rsidR="00C16506" w:rsidRPr="00192B1E">
        <w:rPr>
          <w:lang w:val="en-US"/>
        </w:rPr>
        <w:t xml:space="preserve"> published in IDEA’s Electoral Justice Database.</w:t>
      </w:r>
      <w:r w:rsidRPr="00192B1E">
        <w:rPr>
          <w:lang w:val="en-US"/>
        </w:rPr>
        <w:t xml:space="preserve"> </w:t>
      </w:r>
      <w:r w:rsidR="00C16506" w:rsidRPr="00192B1E">
        <w:rPr>
          <w:lang w:val="en-US"/>
        </w:rPr>
        <w:t xml:space="preserve">Taking into account the importance of and overall interest in the topic, International IDEA </w:t>
      </w:r>
      <w:r w:rsidR="00622E20" w:rsidRPr="00192B1E">
        <w:rPr>
          <w:lang w:val="en-US"/>
        </w:rPr>
        <w:t xml:space="preserve">has </w:t>
      </w:r>
      <w:r w:rsidR="00C16506" w:rsidRPr="00192B1E">
        <w:rPr>
          <w:lang w:val="en-US"/>
        </w:rPr>
        <w:t xml:space="preserve">conducted more comprehensive global study of EDR mechanisms during 2013-2014. The aim was to update the previous database and also expand its content by providing more </w:t>
      </w:r>
      <w:r w:rsidR="0027443C" w:rsidRPr="00192B1E">
        <w:rPr>
          <w:lang w:val="en-US"/>
        </w:rPr>
        <w:t>in depth</w:t>
      </w:r>
      <w:r w:rsidR="00C16506" w:rsidRPr="00192B1E">
        <w:rPr>
          <w:lang w:val="en-US"/>
        </w:rPr>
        <w:t xml:space="preserve"> data</w:t>
      </w:r>
      <w:r w:rsidR="00622E20" w:rsidRPr="00192B1E">
        <w:rPr>
          <w:lang w:val="en-US"/>
        </w:rPr>
        <w:t xml:space="preserve"> about different types electoral disputes. The </w:t>
      </w:r>
      <w:r w:rsidR="00796D17" w:rsidRPr="00192B1E">
        <w:rPr>
          <w:lang w:val="en-US"/>
        </w:rPr>
        <w:t xml:space="preserve">main target of the study </w:t>
      </w:r>
      <w:r w:rsidR="00622E20" w:rsidRPr="00192B1E">
        <w:rPr>
          <w:lang w:val="en-US"/>
        </w:rPr>
        <w:t>was the legislation of countries providing for EDR mechanisms.</w:t>
      </w:r>
      <w:r w:rsidR="001867BF" w:rsidRPr="00192B1E">
        <w:rPr>
          <w:lang w:val="en-US"/>
        </w:rPr>
        <w:t xml:space="preserve"> </w:t>
      </w:r>
    </w:p>
    <w:p w:rsidR="00622E20" w:rsidRPr="00192B1E" w:rsidRDefault="00622E20" w:rsidP="00A113A8">
      <w:pPr>
        <w:spacing w:after="0" w:line="240" w:lineRule="auto"/>
        <w:rPr>
          <w:lang w:val="en-US"/>
        </w:rPr>
      </w:pPr>
    </w:p>
    <w:p w:rsidR="00925FFB" w:rsidRPr="00192B1E" w:rsidRDefault="001867BF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So far, </w:t>
      </w:r>
      <w:r w:rsidR="00A244A4" w:rsidRPr="00192B1E">
        <w:rPr>
          <w:lang w:val="en-US"/>
        </w:rPr>
        <w:t>the legal documents</w:t>
      </w:r>
      <w:r w:rsidRPr="00192B1E">
        <w:rPr>
          <w:lang w:val="en-US"/>
        </w:rPr>
        <w:t xml:space="preserve"> of 1</w:t>
      </w:r>
      <w:r w:rsidR="00141DD0" w:rsidRPr="00192B1E">
        <w:rPr>
          <w:lang w:val="en-US"/>
        </w:rPr>
        <w:t>7</w:t>
      </w:r>
      <w:r w:rsidR="003A1ED8">
        <w:rPr>
          <w:lang w:val="en-US"/>
        </w:rPr>
        <w:t>6</w:t>
      </w:r>
      <w:r w:rsidR="00714F07">
        <w:rPr>
          <w:lang w:val="en-US"/>
        </w:rPr>
        <w:t xml:space="preserve"> </w:t>
      </w:r>
      <w:r w:rsidRPr="00192B1E">
        <w:rPr>
          <w:lang w:val="en-US"/>
        </w:rPr>
        <w:t xml:space="preserve">countries have been </w:t>
      </w:r>
      <w:r w:rsidR="00A244A4" w:rsidRPr="00192B1E">
        <w:rPr>
          <w:lang w:val="en-US"/>
        </w:rPr>
        <w:t>analyzed</w:t>
      </w:r>
      <w:r w:rsidRPr="00192B1E">
        <w:rPr>
          <w:lang w:val="en-US"/>
        </w:rPr>
        <w:t xml:space="preserve"> and the results are now </w:t>
      </w:r>
      <w:r w:rsidR="00C34FDF" w:rsidRPr="00192B1E">
        <w:rPr>
          <w:lang w:val="en-US"/>
        </w:rPr>
        <w:t>available online</w:t>
      </w:r>
      <w:r w:rsidRPr="00192B1E">
        <w:rPr>
          <w:lang w:val="en-US"/>
        </w:rPr>
        <w:t xml:space="preserve"> in </w:t>
      </w:r>
      <w:r w:rsidR="007467CD" w:rsidRPr="00192B1E">
        <w:rPr>
          <w:lang w:val="en-US"/>
        </w:rPr>
        <w:t>the</w:t>
      </w:r>
      <w:r w:rsidR="00622E20" w:rsidRPr="00192B1E">
        <w:rPr>
          <w:lang w:val="en-US"/>
        </w:rPr>
        <w:t xml:space="preserve"> </w:t>
      </w:r>
      <w:r w:rsidR="00AA7836" w:rsidRPr="00192B1E">
        <w:rPr>
          <w:lang w:val="en-US"/>
        </w:rPr>
        <w:t>new</w:t>
      </w:r>
      <w:r w:rsidR="00622E20" w:rsidRPr="00192B1E">
        <w:rPr>
          <w:lang w:val="en-US"/>
        </w:rPr>
        <w:t xml:space="preserve"> version of the</w:t>
      </w:r>
      <w:r w:rsidR="007467CD" w:rsidRPr="00192B1E">
        <w:rPr>
          <w:lang w:val="en-US"/>
        </w:rPr>
        <w:t xml:space="preserve"> </w:t>
      </w:r>
      <w:r w:rsidRPr="00192B1E">
        <w:rPr>
          <w:lang w:val="en-US"/>
        </w:rPr>
        <w:t xml:space="preserve">Electoral Justice </w:t>
      </w:r>
      <w:r w:rsidR="00622E20" w:rsidRPr="00192B1E">
        <w:rPr>
          <w:lang w:val="en-US"/>
        </w:rPr>
        <w:t>D</w:t>
      </w:r>
      <w:r w:rsidRPr="00192B1E">
        <w:rPr>
          <w:lang w:val="en-US"/>
        </w:rPr>
        <w:t>atabase</w:t>
      </w:r>
      <w:r w:rsidR="007467CD" w:rsidRPr="00192B1E">
        <w:rPr>
          <w:lang w:val="en-US"/>
        </w:rPr>
        <w:t xml:space="preserve">. The </w:t>
      </w:r>
      <w:r w:rsidR="00373BA5" w:rsidRPr="00192B1E">
        <w:rPr>
          <w:lang w:val="en-US"/>
        </w:rPr>
        <w:t>comparative data</w:t>
      </w:r>
      <w:r w:rsidR="007467CD" w:rsidRPr="00192B1E">
        <w:rPr>
          <w:lang w:val="en-US"/>
        </w:rPr>
        <w:t xml:space="preserve"> covers</w:t>
      </w:r>
      <w:r w:rsidR="00A244A4" w:rsidRPr="00192B1E">
        <w:rPr>
          <w:lang w:val="en-US"/>
        </w:rPr>
        <w:t xml:space="preserve"> only the rules</w:t>
      </w:r>
      <w:r w:rsidR="00670B51" w:rsidRPr="00192B1E">
        <w:rPr>
          <w:lang w:val="en-US"/>
        </w:rPr>
        <w:t xml:space="preserve"> provided </w:t>
      </w:r>
      <w:r w:rsidR="007467CD" w:rsidRPr="00192B1E">
        <w:rPr>
          <w:lang w:val="en-US"/>
        </w:rPr>
        <w:t>by</w:t>
      </w:r>
      <w:r w:rsidR="00670B51" w:rsidRPr="00192B1E">
        <w:rPr>
          <w:lang w:val="en-US"/>
        </w:rPr>
        <w:t xml:space="preserve"> law</w:t>
      </w:r>
      <w:r w:rsidR="00A244A4" w:rsidRPr="00192B1E">
        <w:rPr>
          <w:lang w:val="en-US"/>
        </w:rPr>
        <w:t xml:space="preserve">, rather than </w:t>
      </w:r>
      <w:r w:rsidR="00670B51" w:rsidRPr="00192B1E">
        <w:rPr>
          <w:lang w:val="en-US"/>
        </w:rPr>
        <w:t>the</w:t>
      </w:r>
      <w:r w:rsidR="007467CD" w:rsidRPr="00192B1E">
        <w:rPr>
          <w:lang w:val="en-US"/>
        </w:rPr>
        <w:t>ir</w:t>
      </w:r>
      <w:r w:rsidR="00670B51" w:rsidRPr="00192B1E">
        <w:rPr>
          <w:lang w:val="en-US"/>
        </w:rPr>
        <w:t xml:space="preserve"> application</w:t>
      </w:r>
      <w:r w:rsidR="00A244A4" w:rsidRPr="00192B1E">
        <w:rPr>
          <w:lang w:val="en-US"/>
        </w:rPr>
        <w:t xml:space="preserve">. </w:t>
      </w:r>
      <w:r w:rsidR="007467CD" w:rsidRPr="00192B1E">
        <w:rPr>
          <w:lang w:val="en-US"/>
        </w:rPr>
        <w:t xml:space="preserve"> W</w:t>
      </w:r>
      <w:r w:rsidR="00A244A4" w:rsidRPr="00192B1E">
        <w:rPr>
          <w:lang w:val="en-US"/>
        </w:rPr>
        <w:t xml:space="preserve">henever possible, the data is supported by real life examples. </w:t>
      </w:r>
      <w:r w:rsidR="00022685" w:rsidRPr="00192B1E">
        <w:rPr>
          <w:lang w:val="en-US"/>
        </w:rPr>
        <w:t xml:space="preserve">International </w:t>
      </w:r>
      <w:r w:rsidR="007467CD" w:rsidRPr="00192B1E">
        <w:rPr>
          <w:lang w:val="en-US"/>
        </w:rPr>
        <w:t>IDEA invites</w:t>
      </w:r>
      <w:r w:rsidR="00A244A4" w:rsidRPr="00192B1E">
        <w:rPr>
          <w:lang w:val="en-US"/>
        </w:rPr>
        <w:t xml:space="preserve"> researchers and practitioners to contribute with </w:t>
      </w:r>
      <w:r w:rsidR="007A56BA" w:rsidRPr="00192B1E">
        <w:rPr>
          <w:lang w:val="en-US"/>
        </w:rPr>
        <w:t>the</w:t>
      </w:r>
      <w:r w:rsidR="00A244A4" w:rsidRPr="00192B1E">
        <w:rPr>
          <w:lang w:val="en-US"/>
        </w:rPr>
        <w:t xml:space="preserve"> examples</w:t>
      </w:r>
      <w:r w:rsidR="00C34FDF" w:rsidRPr="00192B1E">
        <w:rPr>
          <w:lang w:val="en-US"/>
        </w:rPr>
        <w:t xml:space="preserve"> of application of EDR regulations</w:t>
      </w:r>
      <w:r w:rsidR="00A244A4" w:rsidRPr="00192B1E">
        <w:rPr>
          <w:lang w:val="en-US"/>
        </w:rPr>
        <w:t xml:space="preserve"> in order to make this database more</w:t>
      </w:r>
      <w:bookmarkStart w:id="0" w:name="_GoBack"/>
      <w:bookmarkEnd w:id="0"/>
      <w:r w:rsidR="00A244A4" w:rsidRPr="00192B1E">
        <w:rPr>
          <w:lang w:val="en-US"/>
        </w:rPr>
        <w:t xml:space="preserve"> informative. </w:t>
      </w:r>
    </w:p>
    <w:p w:rsidR="00A113A8" w:rsidRPr="00192B1E" w:rsidRDefault="00A113A8" w:rsidP="00A113A8">
      <w:pPr>
        <w:spacing w:after="0" w:line="240" w:lineRule="auto"/>
        <w:rPr>
          <w:lang w:val="en-US"/>
        </w:rPr>
      </w:pPr>
    </w:p>
    <w:p w:rsidR="00373BA5" w:rsidRPr="00192B1E" w:rsidRDefault="00670B51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The legal provisions for EDR </w:t>
      </w:r>
      <w:r w:rsidR="00796D17" w:rsidRPr="00192B1E">
        <w:rPr>
          <w:lang w:val="en-US"/>
        </w:rPr>
        <w:t>mechanisms</w:t>
      </w:r>
      <w:r w:rsidRPr="00192B1E">
        <w:rPr>
          <w:lang w:val="en-US"/>
        </w:rPr>
        <w:t xml:space="preserve"> are complex in many countries, </w:t>
      </w:r>
      <w:r w:rsidR="007467CD" w:rsidRPr="00192B1E">
        <w:rPr>
          <w:lang w:val="en-US"/>
        </w:rPr>
        <w:t>which posed a challenge when classifying the</w:t>
      </w:r>
      <w:r w:rsidR="00A113A8" w:rsidRPr="00192B1E">
        <w:rPr>
          <w:lang w:val="en-US"/>
        </w:rPr>
        <w:t xml:space="preserve"> data in the database. </w:t>
      </w:r>
      <w:r w:rsidR="00373BA5" w:rsidRPr="00192B1E">
        <w:rPr>
          <w:lang w:val="en-US"/>
        </w:rPr>
        <w:t xml:space="preserve">Nevertheless, the researchers engaged in the study tried to be consistent in the interpretation of the law. </w:t>
      </w:r>
      <w:r w:rsidR="00BC09A0" w:rsidRPr="00192B1E">
        <w:rPr>
          <w:lang w:val="en-US"/>
        </w:rPr>
        <w:t xml:space="preserve">When the laws are not clear in certain provisions, the relevant explanations have been provided. </w:t>
      </w:r>
      <w:r w:rsidR="00373BA5" w:rsidRPr="00192B1E">
        <w:rPr>
          <w:lang w:val="en-US"/>
        </w:rPr>
        <w:t xml:space="preserve"> </w:t>
      </w:r>
    </w:p>
    <w:p w:rsidR="00373BA5" w:rsidRPr="00192B1E" w:rsidRDefault="00373BA5" w:rsidP="00A113A8">
      <w:pPr>
        <w:spacing w:after="0" w:line="240" w:lineRule="auto"/>
        <w:rPr>
          <w:lang w:val="en-US"/>
        </w:rPr>
      </w:pPr>
    </w:p>
    <w:p w:rsidR="00670B51" w:rsidRPr="00192B1E" w:rsidRDefault="00BC09A0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The old version of the database consisted of two parts: (1) challenges related to election results and (2) other electoral disputes. The second part was too </w:t>
      </w:r>
      <w:r w:rsidR="00796D17" w:rsidRPr="00192B1E">
        <w:rPr>
          <w:lang w:val="en-US"/>
        </w:rPr>
        <w:t>broad</w:t>
      </w:r>
      <w:r w:rsidRPr="00192B1E">
        <w:rPr>
          <w:lang w:val="en-US"/>
        </w:rPr>
        <w:t xml:space="preserve">, and, thus, was not </w:t>
      </w:r>
      <w:r w:rsidR="0005396E" w:rsidRPr="00192B1E">
        <w:rPr>
          <w:lang w:val="en-US"/>
        </w:rPr>
        <w:t xml:space="preserve">so </w:t>
      </w:r>
      <w:r w:rsidRPr="00192B1E">
        <w:rPr>
          <w:lang w:val="en-US"/>
        </w:rPr>
        <w:t xml:space="preserve">useful in </w:t>
      </w:r>
      <w:r w:rsidR="00AA7836" w:rsidRPr="00192B1E">
        <w:rPr>
          <w:lang w:val="en-US"/>
        </w:rPr>
        <w:t>u</w:t>
      </w:r>
      <w:r w:rsidRPr="00192B1E">
        <w:rPr>
          <w:lang w:val="en-US"/>
        </w:rPr>
        <w:t xml:space="preserve">nderstanding </w:t>
      </w:r>
      <w:r w:rsidR="00796D17" w:rsidRPr="00192B1E">
        <w:rPr>
          <w:lang w:val="en-US"/>
        </w:rPr>
        <w:t xml:space="preserve">how </w:t>
      </w:r>
      <w:r w:rsidR="0005396E" w:rsidRPr="00192B1E">
        <w:rPr>
          <w:lang w:val="en-US"/>
        </w:rPr>
        <w:t>EDR mechanisms</w:t>
      </w:r>
      <w:r w:rsidR="00796D17" w:rsidRPr="00192B1E">
        <w:rPr>
          <w:lang w:val="en-US"/>
        </w:rPr>
        <w:t xml:space="preserve"> work in some particular cases</w:t>
      </w:r>
      <w:r w:rsidR="0005396E" w:rsidRPr="00192B1E">
        <w:rPr>
          <w:lang w:val="en-US"/>
        </w:rPr>
        <w:t>.</w:t>
      </w:r>
      <w:r w:rsidRPr="00192B1E">
        <w:rPr>
          <w:lang w:val="en-US"/>
        </w:rPr>
        <w:t xml:space="preserve"> </w:t>
      </w:r>
      <w:r w:rsidR="004A4C03" w:rsidRPr="00192B1E">
        <w:rPr>
          <w:lang w:val="en-US"/>
        </w:rPr>
        <w:t>T</w:t>
      </w:r>
      <w:r w:rsidR="007467CD" w:rsidRPr="00192B1E">
        <w:rPr>
          <w:lang w:val="en-US"/>
        </w:rPr>
        <w:t xml:space="preserve">he </w:t>
      </w:r>
      <w:r w:rsidR="0005396E" w:rsidRPr="00192B1E">
        <w:rPr>
          <w:lang w:val="en-US"/>
        </w:rPr>
        <w:t xml:space="preserve">new </w:t>
      </w:r>
      <w:r w:rsidR="004A4C03" w:rsidRPr="00192B1E">
        <w:rPr>
          <w:lang w:val="en-US"/>
        </w:rPr>
        <w:t>database</w:t>
      </w:r>
      <w:r w:rsidR="007467CD" w:rsidRPr="00192B1E">
        <w:rPr>
          <w:lang w:val="en-US"/>
        </w:rPr>
        <w:t xml:space="preserve"> </w:t>
      </w:r>
      <w:r w:rsidR="0005396E" w:rsidRPr="00192B1E">
        <w:rPr>
          <w:lang w:val="en-US"/>
        </w:rPr>
        <w:t xml:space="preserve">is now more targeted and </w:t>
      </w:r>
      <w:r w:rsidR="00A113A8" w:rsidRPr="00192B1E">
        <w:rPr>
          <w:lang w:val="en-US"/>
        </w:rPr>
        <w:t xml:space="preserve">consists of four </w:t>
      </w:r>
      <w:r w:rsidR="0005396E" w:rsidRPr="00192B1E">
        <w:rPr>
          <w:lang w:val="en-US"/>
        </w:rPr>
        <w:t>specific parts dealing with</w:t>
      </w:r>
      <w:r w:rsidR="00A113A8" w:rsidRPr="00192B1E">
        <w:rPr>
          <w:lang w:val="en-US"/>
        </w:rPr>
        <w:t>:</w:t>
      </w:r>
    </w:p>
    <w:p w:rsidR="00A113A8" w:rsidRPr="00192B1E" w:rsidRDefault="00207AC7" w:rsidP="00A90442">
      <w:pPr>
        <w:pStyle w:val="ListParagraph"/>
        <w:numPr>
          <w:ilvl w:val="0"/>
          <w:numId w:val="2"/>
        </w:numPr>
        <w:spacing w:after="0" w:line="240" w:lineRule="auto"/>
        <w:rPr>
          <w:lang w:val="en-US"/>
        </w:rPr>
      </w:pPr>
      <w:r w:rsidRPr="00192B1E">
        <w:rPr>
          <w:lang w:val="en-US"/>
        </w:rPr>
        <w:t>c</w:t>
      </w:r>
      <w:r w:rsidR="00A113A8" w:rsidRPr="00192B1E">
        <w:rPr>
          <w:lang w:val="en-US"/>
        </w:rPr>
        <w:t>hallenges related to elections results;</w:t>
      </w:r>
    </w:p>
    <w:p w:rsidR="00A113A8" w:rsidRPr="00192B1E" w:rsidRDefault="00207AC7" w:rsidP="00A9044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cs="Arial"/>
          <w:lang w:val="en-US"/>
        </w:rPr>
      </w:pPr>
      <w:r w:rsidRPr="00192B1E">
        <w:rPr>
          <w:rFonts w:eastAsia="Times New Roman" w:cs="Arial"/>
          <w:bCs/>
          <w:lang w:val="en-US" w:eastAsia="sv-SE"/>
        </w:rPr>
        <w:t>c</w:t>
      </w:r>
      <w:r w:rsidR="00A113A8" w:rsidRPr="00192B1E">
        <w:rPr>
          <w:rFonts w:eastAsia="Times New Roman" w:cs="Arial"/>
          <w:bCs/>
          <w:lang w:val="en-US" w:eastAsia="sv-SE"/>
        </w:rPr>
        <w:t>hallenges related to political party/candidate registration or nomination</w:t>
      </w:r>
      <w:r w:rsidR="00A113A8" w:rsidRPr="00192B1E">
        <w:rPr>
          <w:rFonts w:eastAsia="Times New Roman" w:cs="Arial"/>
          <w:lang w:val="en-US" w:eastAsia="sv-SE"/>
        </w:rPr>
        <w:t>;</w:t>
      </w:r>
    </w:p>
    <w:p w:rsidR="00A113A8" w:rsidRPr="00192B1E" w:rsidRDefault="00207AC7" w:rsidP="00A9044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2"/>
        <w:rPr>
          <w:rFonts w:cs="Arial"/>
          <w:lang w:val="en-US"/>
        </w:rPr>
      </w:pPr>
      <w:r w:rsidRPr="00192B1E">
        <w:rPr>
          <w:rFonts w:cs="Arial"/>
          <w:lang w:val="en-US"/>
        </w:rPr>
        <w:t>c</w:t>
      </w:r>
      <w:r w:rsidR="00A113A8" w:rsidRPr="00192B1E">
        <w:rPr>
          <w:rFonts w:cs="Arial"/>
          <w:lang w:val="en-US"/>
        </w:rPr>
        <w:t xml:space="preserve">hallenges related to campaign financing; and </w:t>
      </w:r>
    </w:p>
    <w:p w:rsidR="00A113A8" w:rsidRPr="00192B1E" w:rsidRDefault="00207AC7" w:rsidP="00A90442">
      <w:pPr>
        <w:pStyle w:val="Heading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b w:val="0"/>
          <w:sz w:val="22"/>
          <w:szCs w:val="22"/>
        </w:rPr>
      </w:pPr>
      <w:r w:rsidRPr="00192B1E">
        <w:rPr>
          <w:rFonts w:asciiTheme="minorHAnsi" w:hAnsiTheme="minorHAnsi" w:cs="Arial"/>
          <w:b w:val="0"/>
          <w:sz w:val="22"/>
          <w:szCs w:val="22"/>
        </w:rPr>
        <w:t>e</w:t>
      </w:r>
      <w:r w:rsidR="00A113A8" w:rsidRPr="00192B1E">
        <w:rPr>
          <w:rFonts w:asciiTheme="minorHAnsi" w:hAnsiTheme="minorHAnsi" w:cs="Arial"/>
          <w:b w:val="0"/>
          <w:sz w:val="22"/>
          <w:szCs w:val="22"/>
        </w:rPr>
        <w:t>lection related criminal offences.</w:t>
      </w:r>
    </w:p>
    <w:p w:rsidR="00670B51" w:rsidRPr="00192B1E" w:rsidRDefault="00207AC7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Each part consists of several questions that are crucial in the EDR process. </w:t>
      </w:r>
    </w:p>
    <w:p w:rsidR="00207AC7" w:rsidRPr="00192B1E" w:rsidRDefault="00207AC7" w:rsidP="00A113A8">
      <w:pPr>
        <w:spacing w:after="0" w:line="240" w:lineRule="auto"/>
        <w:rPr>
          <w:lang w:val="en-US"/>
        </w:rPr>
      </w:pPr>
    </w:p>
    <w:p w:rsidR="00A113A8" w:rsidRPr="00192B1E" w:rsidRDefault="004A4C03" w:rsidP="00A113A8">
      <w:pPr>
        <w:spacing w:after="0" w:line="240" w:lineRule="auto"/>
        <w:rPr>
          <w:lang w:val="en-US"/>
        </w:rPr>
      </w:pPr>
      <w:r w:rsidRPr="00192B1E">
        <w:rPr>
          <w:lang w:val="en-US"/>
        </w:rPr>
        <w:t xml:space="preserve">The </w:t>
      </w:r>
      <w:r w:rsidR="00884838" w:rsidRPr="00192B1E">
        <w:rPr>
          <w:lang w:val="en-US"/>
        </w:rPr>
        <w:t xml:space="preserve">database </w:t>
      </w:r>
      <w:r w:rsidR="00DD7771" w:rsidRPr="00192B1E">
        <w:rPr>
          <w:lang w:val="en-US"/>
        </w:rPr>
        <w:t xml:space="preserve">will be updated </w:t>
      </w:r>
      <w:r w:rsidR="007467CD" w:rsidRPr="00192B1E">
        <w:rPr>
          <w:lang w:val="en-US"/>
        </w:rPr>
        <w:t xml:space="preserve">continuously </w:t>
      </w:r>
      <w:r w:rsidR="00884838" w:rsidRPr="00192B1E">
        <w:rPr>
          <w:lang w:val="en-US"/>
        </w:rPr>
        <w:t xml:space="preserve">by following the changes in </w:t>
      </w:r>
      <w:r w:rsidR="00022685" w:rsidRPr="00192B1E">
        <w:rPr>
          <w:lang w:val="en-US"/>
        </w:rPr>
        <w:t xml:space="preserve">the </w:t>
      </w:r>
      <w:r w:rsidR="00884838" w:rsidRPr="00192B1E">
        <w:rPr>
          <w:lang w:val="en-US"/>
        </w:rPr>
        <w:t xml:space="preserve">legislation of countries. </w:t>
      </w:r>
    </w:p>
    <w:p w:rsidR="00BA09A0" w:rsidRPr="00192B1E" w:rsidRDefault="00BA09A0" w:rsidP="00A113A8">
      <w:pPr>
        <w:spacing w:after="0" w:line="240" w:lineRule="auto"/>
        <w:rPr>
          <w:lang w:val="en-US"/>
        </w:rPr>
      </w:pPr>
    </w:p>
    <w:p w:rsidR="00C07412" w:rsidRPr="00192B1E" w:rsidRDefault="005D3557" w:rsidP="00A113A8">
      <w:pPr>
        <w:spacing w:after="0" w:line="240" w:lineRule="auto"/>
        <w:rPr>
          <w:lang w:val="en-US"/>
        </w:rPr>
      </w:pPr>
      <w:r>
        <w:rPr>
          <w:lang w:val="en-US"/>
        </w:rPr>
        <w:t xml:space="preserve">Link to the database: </w:t>
      </w:r>
      <w:hyperlink r:id="rId6" w:history="1">
        <w:r w:rsidRPr="0072529D">
          <w:rPr>
            <w:rStyle w:val="Hyperlink"/>
            <w:lang w:val="en-US"/>
          </w:rPr>
          <w:t>http://www.idea.int/elections/ej/</w:t>
        </w:r>
      </w:hyperlink>
      <w:r>
        <w:rPr>
          <w:lang w:val="en-US"/>
        </w:rPr>
        <w:t xml:space="preserve"> </w:t>
      </w:r>
    </w:p>
    <w:p w:rsidR="00670B51" w:rsidRDefault="00670B51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300470" cy="4725670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6300470" cy="4725670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p w:rsidR="00B377C8" w:rsidRDefault="00B377C8" w:rsidP="00A113A8">
      <w:pPr>
        <w:spacing w:after="0" w:line="240" w:lineRule="auto"/>
        <w:rPr>
          <w:lang w:val="en-US"/>
        </w:rPr>
      </w:pPr>
    </w:p>
    <w:sectPr w:rsidR="00B377C8" w:rsidSect="00B377C8">
      <w:pgSz w:w="11906" w:h="16838"/>
      <w:pgMar w:top="993" w:right="1133" w:bottom="568" w:left="851" w:header="708" w:footer="708" w:gutter="0"/>
      <w:cols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A01EA"/>
    <w:multiLevelType w:val="hybridMultilevel"/>
    <w:tmpl w:val="C5C0E2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F05B2"/>
    <w:multiLevelType w:val="hybridMultilevel"/>
    <w:tmpl w:val="4CC4731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AD"/>
    <w:rsid w:val="00002A09"/>
    <w:rsid w:val="00022685"/>
    <w:rsid w:val="00030F88"/>
    <w:rsid w:val="0005396E"/>
    <w:rsid w:val="00104B2F"/>
    <w:rsid w:val="0013199B"/>
    <w:rsid w:val="00141DD0"/>
    <w:rsid w:val="001867BF"/>
    <w:rsid w:val="00192B1E"/>
    <w:rsid w:val="00207AC7"/>
    <w:rsid w:val="0027443C"/>
    <w:rsid w:val="0031183B"/>
    <w:rsid w:val="00313772"/>
    <w:rsid w:val="00362025"/>
    <w:rsid w:val="00373BA5"/>
    <w:rsid w:val="003A1ED8"/>
    <w:rsid w:val="003C2030"/>
    <w:rsid w:val="0046260F"/>
    <w:rsid w:val="004A4C03"/>
    <w:rsid w:val="004A6192"/>
    <w:rsid w:val="004A750E"/>
    <w:rsid w:val="004D0164"/>
    <w:rsid w:val="004D735D"/>
    <w:rsid w:val="004E1AAB"/>
    <w:rsid w:val="00577D87"/>
    <w:rsid w:val="00584C87"/>
    <w:rsid w:val="005D3557"/>
    <w:rsid w:val="00622E20"/>
    <w:rsid w:val="006433D3"/>
    <w:rsid w:val="00670B51"/>
    <w:rsid w:val="006A725E"/>
    <w:rsid w:val="006C75E5"/>
    <w:rsid w:val="00714F07"/>
    <w:rsid w:val="007228D7"/>
    <w:rsid w:val="007467CD"/>
    <w:rsid w:val="007626D2"/>
    <w:rsid w:val="00796D17"/>
    <w:rsid w:val="007A56BA"/>
    <w:rsid w:val="007A7545"/>
    <w:rsid w:val="007E0B16"/>
    <w:rsid w:val="0084156C"/>
    <w:rsid w:val="00884838"/>
    <w:rsid w:val="008E1B82"/>
    <w:rsid w:val="009037DA"/>
    <w:rsid w:val="00925FFB"/>
    <w:rsid w:val="0097765C"/>
    <w:rsid w:val="009C758D"/>
    <w:rsid w:val="00A021DB"/>
    <w:rsid w:val="00A04F3B"/>
    <w:rsid w:val="00A113A8"/>
    <w:rsid w:val="00A244A4"/>
    <w:rsid w:val="00A635A5"/>
    <w:rsid w:val="00A81D30"/>
    <w:rsid w:val="00A90442"/>
    <w:rsid w:val="00AA7836"/>
    <w:rsid w:val="00AD40FF"/>
    <w:rsid w:val="00B059DA"/>
    <w:rsid w:val="00B23D67"/>
    <w:rsid w:val="00B377C8"/>
    <w:rsid w:val="00B420BD"/>
    <w:rsid w:val="00B5586E"/>
    <w:rsid w:val="00B8142A"/>
    <w:rsid w:val="00B9243E"/>
    <w:rsid w:val="00BA09A0"/>
    <w:rsid w:val="00BC09A0"/>
    <w:rsid w:val="00BE3B46"/>
    <w:rsid w:val="00C002D2"/>
    <w:rsid w:val="00C063EE"/>
    <w:rsid w:val="00C07412"/>
    <w:rsid w:val="00C16506"/>
    <w:rsid w:val="00C34FDF"/>
    <w:rsid w:val="00CB2DDB"/>
    <w:rsid w:val="00D333BA"/>
    <w:rsid w:val="00D83CAB"/>
    <w:rsid w:val="00DA7BAD"/>
    <w:rsid w:val="00DD7771"/>
    <w:rsid w:val="00E56240"/>
    <w:rsid w:val="00F865CB"/>
    <w:rsid w:val="00F97AF0"/>
    <w:rsid w:val="00FF0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113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75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754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0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13A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113A8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7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7C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4C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C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C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C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C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A4C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113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75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754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70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13A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113A8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7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7C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4C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C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C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C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C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A4C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hyperlink" Target="http://www.idea.int/elections/ej/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542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</Company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Abdurashid Solijonov</dc:creator>
  <cp:lastModifiedBy>Abdurashid Solijonov</cp:lastModifiedBy>
  <cp:revision>4</cp:revision>
  <dcterms:created xsi:type="dcterms:W3CDTF">2015-04-13T14:35:00Z</dcterms:created>
  <dcterms:modified xsi:type="dcterms:W3CDTF">2015-04-13T14:38:00Z</dcterms:modified>
</cp:coreProperties>
</file>